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BF" w:rsidRPr="000272E3" w:rsidRDefault="000272E3">
      <w:pPr>
        <w:rPr>
          <w:b/>
          <w:sz w:val="28"/>
          <w:szCs w:val="28"/>
        </w:rPr>
      </w:pPr>
      <w:r>
        <w:rPr>
          <w:b/>
          <w:sz w:val="28"/>
          <w:szCs w:val="28"/>
        </w:rPr>
        <w:t xml:space="preserve">Briefing note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2365BB">
        <w:rPr>
          <w:b/>
          <w:sz w:val="28"/>
          <w:szCs w:val="28"/>
        </w:rPr>
        <w:t xml:space="preserve">   </w:t>
      </w:r>
      <w:r w:rsidR="002365BB">
        <w:rPr>
          <w:b/>
          <w:sz w:val="28"/>
          <w:szCs w:val="28"/>
        </w:rPr>
        <w:tab/>
        <w:t xml:space="preserve">          September</w:t>
      </w:r>
      <w:r w:rsidR="00ED29BF" w:rsidRPr="000272E3">
        <w:rPr>
          <w:b/>
          <w:sz w:val="28"/>
          <w:szCs w:val="28"/>
        </w:rPr>
        <w:t xml:space="preserve"> 2014</w:t>
      </w:r>
    </w:p>
    <w:p w:rsidR="00E676BE" w:rsidRPr="000272E3" w:rsidRDefault="00E676BE" w:rsidP="00E676BE">
      <w:pPr>
        <w:jc w:val="center"/>
        <w:rPr>
          <w:b/>
          <w:sz w:val="28"/>
          <w:szCs w:val="28"/>
        </w:rPr>
      </w:pPr>
      <w:proofErr w:type="spellStart"/>
      <w:r w:rsidRPr="000272E3">
        <w:rPr>
          <w:b/>
          <w:sz w:val="28"/>
          <w:szCs w:val="28"/>
        </w:rPr>
        <w:t>Haslemere</w:t>
      </w:r>
      <w:proofErr w:type="spellEnd"/>
      <w:r w:rsidRPr="000272E3">
        <w:rPr>
          <w:b/>
          <w:sz w:val="28"/>
          <w:szCs w:val="28"/>
        </w:rPr>
        <w:t xml:space="preserve"> dustcart discontinuation proposal</w:t>
      </w:r>
    </w:p>
    <w:p w:rsidR="00E676BE" w:rsidRDefault="00E676BE">
      <w:pPr>
        <w:rPr>
          <w:b/>
        </w:rPr>
      </w:pPr>
    </w:p>
    <w:p w:rsidR="00ED29BF" w:rsidRPr="00870909" w:rsidRDefault="00ED29BF">
      <w:pPr>
        <w:rPr>
          <w:b/>
        </w:rPr>
      </w:pPr>
      <w:r w:rsidRPr="00870909">
        <w:rPr>
          <w:b/>
        </w:rPr>
        <w:t>Background</w:t>
      </w:r>
    </w:p>
    <w:p w:rsidR="00ED29BF" w:rsidRDefault="00ED29BF">
      <w:r>
        <w:t xml:space="preserve">Surrey County Council provides two refuse collection vehicles at </w:t>
      </w:r>
      <w:proofErr w:type="spellStart"/>
      <w:r>
        <w:t>Weyhill</w:t>
      </w:r>
      <w:proofErr w:type="spellEnd"/>
      <w:r>
        <w:t xml:space="preserve"> car park, </w:t>
      </w:r>
      <w:proofErr w:type="spellStart"/>
      <w:r>
        <w:t>Haslemere</w:t>
      </w:r>
      <w:proofErr w:type="spellEnd"/>
      <w:r>
        <w:t xml:space="preserve"> on Saturday mornings for residents to dispose of their waste. The reasons for this service are historical, arising from when Community Recycling Centre (CRC) provision in the Waverley area was </w:t>
      </w:r>
      <w:r w:rsidR="00347251">
        <w:t>considered to be unsuitable</w:t>
      </w:r>
      <w:r>
        <w:t xml:space="preserve">. </w:t>
      </w:r>
      <w:r w:rsidR="00DD1A95">
        <w:t xml:space="preserve">A service of this kind is </w:t>
      </w:r>
      <w:r>
        <w:t>not provided anywhere else in Surrey.</w:t>
      </w:r>
    </w:p>
    <w:p w:rsidR="00ED29BF" w:rsidRPr="00870909" w:rsidRDefault="00ED29BF">
      <w:pPr>
        <w:rPr>
          <w:b/>
        </w:rPr>
      </w:pPr>
      <w:r w:rsidRPr="00870909">
        <w:rPr>
          <w:b/>
        </w:rPr>
        <w:t>Reasons for discontinuation</w:t>
      </w:r>
    </w:p>
    <w:p w:rsidR="00ED29BF" w:rsidRPr="00E676BE" w:rsidRDefault="00ED29BF">
      <w:pPr>
        <w:rPr>
          <w:u w:val="single"/>
        </w:rPr>
      </w:pPr>
      <w:r w:rsidRPr="00E676BE">
        <w:rPr>
          <w:u w:val="single"/>
        </w:rPr>
        <w:t>Financial</w:t>
      </w:r>
    </w:p>
    <w:p w:rsidR="00E676BE" w:rsidRDefault="00E676BE" w:rsidP="00D84FCE">
      <w:r>
        <w:t xml:space="preserve">SCC has a continuing commitment to reduce the cost of waste management in Surrey. </w:t>
      </w:r>
      <w:r w:rsidR="00D84FCE">
        <w:t xml:space="preserve">The discontinuation of the </w:t>
      </w:r>
      <w:proofErr w:type="spellStart"/>
      <w:r w:rsidR="00347251">
        <w:t>Haslemere</w:t>
      </w:r>
      <w:proofErr w:type="spellEnd"/>
      <w:r w:rsidR="00347251">
        <w:t xml:space="preserve"> </w:t>
      </w:r>
      <w:r w:rsidR="00D84FCE">
        <w:t xml:space="preserve">dustcart service is projected </w:t>
      </w:r>
      <w:r w:rsidR="00D63852">
        <w:t>make the following savings.</w:t>
      </w:r>
    </w:p>
    <w:p w:rsidR="00C14243" w:rsidRDefault="007E22BB" w:rsidP="00E676BE">
      <w:pPr>
        <w:pStyle w:val="ListParagraph"/>
        <w:numPr>
          <w:ilvl w:val="0"/>
          <w:numId w:val="1"/>
        </w:numPr>
      </w:pPr>
      <w:r>
        <w:t>The service costs about £30,000 a year to operate.</w:t>
      </w:r>
    </w:p>
    <w:p w:rsidR="00C14243" w:rsidRDefault="00C14243" w:rsidP="00E676BE">
      <w:pPr>
        <w:pStyle w:val="ListParagraph"/>
        <w:numPr>
          <w:ilvl w:val="0"/>
          <w:numId w:val="1"/>
        </w:numPr>
      </w:pPr>
      <w:r>
        <w:t xml:space="preserve">In addition to this, </w:t>
      </w:r>
      <w:r w:rsidR="00DD1A95">
        <w:t>there are</w:t>
      </w:r>
      <w:r w:rsidR="007411B1">
        <w:t xml:space="preserve"> existing</w:t>
      </w:r>
      <w:r>
        <w:t xml:space="preserve"> disposal costs for the waste </w:t>
      </w:r>
      <w:r w:rsidR="007411B1">
        <w:t xml:space="preserve">collected </w:t>
      </w:r>
      <w:r w:rsidR="00D63852">
        <w:t>by the dustcart</w:t>
      </w:r>
      <w:r w:rsidR="000A0DE6">
        <w:t xml:space="preserve"> </w:t>
      </w:r>
      <w:proofErr w:type="gramStart"/>
      <w:r w:rsidR="007E22BB">
        <w:t>totalling</w:t>
      </w:r>
      <w:proofErr w:type="gramEnd"/>
      <w:r w:rsidR="007E22BB">
        <w:t xml:space="preserve"> approximately £57,000</w:t>
      </w:r>
      <w:r>
        <w:t xml:space="preserve"> per year. Whilst not all of this could be saved, based on composition analysis, it is estimated that </w:t>
      </w:r>
      <w:r w:rsidR="001A1A0C" w:rsidRPr="001A1A0C">
        <w:t>78%</w:t>
      </w:r>
      <w:r>
        <w:t xml:space="preserve"> of the waste cou</w:t>
      </w:r>
      <w:r w:rsidR="007411B1">
        <w:t xml:space="preserve">ld be recycled which could </w:t>
      </w:r>
      <w:r w:rsidR="00961D3C">
        <w:t>save up to</w:t>
      </w:r>
      <w:r w:rsidR="007E22BB">
        <w:t xml:space="preserve"> £30,000 </w:t>
      </w:r>
      <w:r w:rsidR="00D63852">
        <w:t xml:space="preserve">on </w:t>
      </w:r>
      <w:r w:rsidR="007E22BB">
        <w:t>existing disposal costs.</w:t>
      </w:r>
    </w:p>
    <w:p w:rsidR="00ED29BF" w:rsidRPr="00E676BE" w:rsidRDefault="00ED29BF">
      <w:pPr>
        <w:rPr>
          <w:u w:val="single"/>
        </w:rPr>
      </w:pPr>
      <w:r w:rsidRPr="00E676BE">
        <w:rPr>
          <w:u w:val="single"/>
        </w:rPr>
        <w:t>Reduced need for service</w:t>
      </w:r>
    </w:p>
    <w:p w:rsidR="00E676BE" w:rsidRDefault="004F3411">
      <w:r>
        <w:t>The amount of w</w:t>
      </w:r>
      <w:r w:rsidR="00E676BE" w:rsidRPr="00E676BE">
        <w:t xml:space="preserve">aste brought to </w:t>
      </w:r>
      <w:r w:rsidR="00E676BE">
        <w:t xml:space="preserve">the dustcart </w:t>
      </w:r>
      <w:r w:rsidR="00E676BE" w:rsidRPr="00E676BE">
        <w:t>has dropped</w:t>
      </w:r>
      <w:r w:rsidR="00E676BE">
        <w:t xml:space="preserve"> by 42% over the last 4 years (c</w:t>
      </w:r>
      <w:r w:rsidR="00E676BE" w:rsidRPr="00E676BE">
        <w:t>omparing Qtr1 2010 with Qtr1 2014).</w:t>
      </w:r>
      <w:r w:rsidR="00E676BE">
        <w:t xml:space="preserve"> This can be attributed to improvements </w:t>
      </w:r>
      <w:r w:rsidR="00DD1A95">
        <w:t>in local waste and recycling services which include:</w:t>
      </w:r>
    </w:p>
    <w:p w:rsidR="00E676BE" w:rsidRDefault="00DD1A95" w:rsidP="00D84FCE">
      <w:pPr>
        <w:pStyle w:val="ListParagraph"/>
        <w:numPr>
          <w:ilvl w:val="0"/>
          <w:numId w:val="2"/>
        </w:numPr>
      </w:pPr>
      <w:r>
        <w:t xml:space="preserve">Waverley Borough </w:t>
      </w:r>
      <w:r w:rsidR="00347251">
        <w:t>Council’s introduction</w:t>
      </w:r>
      <w:r w:rsidR="00E676BE">
        <w:t xml:space="preserve"> of</w:t>
      </w:r>
      <w:r w:rsidR="007B0612">
        <w:t xml:space="preserve"> </w:t>
      </w:r>
      <w:r w:rsidR="00463BFE">
        <w:t>a new</w:t>
      </w:r>
      <w:r w:rsidR="007B0612">
        <w:t xml:space="preserve"> </w:t>
      </w:r>
      <w:r>
        <w:t xml:space="preserve">kerbside </w:t>
      </w:r>
      <w:r w:rsidR="007B0612">
        <w:t>dry recycling scheme and food waste collections in 2012.</w:t>
      </w:r>
    </w:p>
    <w:p w:rsidR="00E676BE" w:rsidRDefault="00E676BE" w:rsidP="00D84FCE">
      <w:pPr>
        <w:pStyle w:val="ListParagraph"/>
        <w:numPr>
          <w:ilvl w:val="0"/>
          <w:numId w:val="2"/>
        </w:numPr>
      </w:pPr>
      <w:r>
        <w:t xml:space="preserve">A comprehensive bring site network, including banks in the </w:t>
      </w:r>
      <w:proofErr w:type="spellStart"/>
      <w:r>
        <w:t>Weyh</w:t>
      </w:r>
      <w:r w:rsidR="007B0612">
        <w:t>ill</w:t>
      </w:r>
      <w:proofErr w:type="spellEnd"/>
      <w:r w:rsidR="007B0612">
        <w:t xml:space="preserve"> car park for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99"/>
        <w:gridCol w:w="2977"/>
      </w:tblGrid>
      <w:tr w:rsidR="007B0612" w:rsidTr="007B0612">
        <w:tc>
          <w:tcPr>
            <w:tcW w:w="3499" w:type="dxa"/>
          </w:tcPr>
          <w:p w:rsidR="007B0612" w:rsidRPr="00923187" w:rsidRDefault="007B0612" w:rsidP="00463BFE">
            <w:pPr>
              <w:pStyle w:val="ListParagraph"/>
              <w:numPr>
                <w:ilvl w:val="0"/>
                <w:numId w:val="5"/>
              </w:numPr>
              <w:rPr>
                <w:rFonts w:ascii="Arial" w:hAnsi="Arial" w:cs="Arial"/>
                <w:sz w:val="20"/>
                <w:szCs w:val="20"/>
              </w:rPr>
            </w:pPr>
            <w:r w:rsidRPr="00923187">
              <w:rPr>
                <w:rFonts w:ascii="Arial" w:hAnsi="Arial" w:cs="Arial"/>
                <w:sz w:val="20"/>
                <w:szCs w:val="20"/>
              </w:rPr>
              <w:t>Cans and aerosols</w:t>
            </w:r>
          </w:p>
          <w:p w:rsidR="007B0612" w:rsidRPr="00923187" w:rsidRDefault="007B0612" w:rsidP="00463BFE">
            <w:pPr>
              <w:pStyle w:val="ListParagraph"/>
              <w:numPr>
                <w:ilvl w:val="0"/>
                <w:numId w:val="5"/>
              </w:numPr>
              <w:rPr>
                <w:rFonts w:ascii="Arial" w:hAnsi="Arial" w:cs="Arial"/>
                <w:sz w:val="20"/>
                <w:szCs w:val="20"/>
              </w:rPr>
            </w:pPr>
            <w:r w:rsidRPr="00923187">
              <w:rPr>
                <w:rFonts w:ascii="Arial" w:hAnsi="Arial" w:cs="Arial"/>
                <w:sz w:val="20"/>
                <w:szCs w:val="20"/>
              </w:rPr>
              <w:t>Cardboard</w:t>
            </w:r>
          </w:p>
          <w:p w:rsidR="007B0612" w:rsidRPr="00923187" w:rsidRDefault="007B0612" w:rsidP="00463BFE">
            <w:pPr>
              <w:pStyle w:val="ListParagraph"/>
              <w:numPr>
                <w:ilvl w:val="0"/>
                <w:numId w:val="5"/>
              </w:numPr>
              <w:rPr>
                <w:rFonts w:ascii="Arial" w:hAnsi="Arial" w:cs="Arial"/>
                <w:sz w:val="20"/>
                <w:szCs w:val="20"/>
              </w:rPr>
            </w:pPr>
            <w:r w:rsidRPr="00923187">
              <w:rPr>
                <w:rFonts w:ascii="Arial" w:hAnsi="Arial" w:cs="Arial"/>
                <w:sz w:val="20"/>
                <w:szCs w:val="20"/>
              </w:rPr>
              <w:t>Cartons</w:t>
            </w:r>
          </w:p>
          <w:p w:rsidR="007B0612" w:rsidRPr="00923187" w:rsidRDefault="007B0612" w:rsidP="00463BFE">
            <w:pPr>
              <w:pStyle w:val="ListParagraph"/>
              <w:numPr>
                <w:ilvl w:val="0"/>
                <w:numId w:val="5"/>
              </w:numPr>
              <w:rPr>
                <w:rFonts w:ascii="Arial" w:hAnsi="Arial" w:cs="Arial"/>
                <w:sz w:val="20"/>
                <w:szCs w:val="20"/>
              </w:rPr>
            </w:pPr>
            <w:r w:rsidRPr="00923187">
              <w:rPr>
                <w:rFonts w:ascii="Arial" w:hAnsi="Arial" w:cs="Arial"/>
                <w:sz w:val="20"/>
                <w:szCs w:val="20"/>
              </w:rPr>
              <w:t>Small WEEE</w:t>
            </w:r>
          </w:p>
          <w:p w:rsidR="007B0612" w:rsidRPr="007B0612" w:rsidRDefault="007B0612" w:rsidP="00463BFE">
            <w:pPr>
              <w:pStyle w:val="ListParagraph"/>
              <w:numPr>
                <w:ilvl w:val="0"/>
                <w:numId w:val="5"/>
              </w:numPr>
              <w:rPr>
                <w:rFonts w:ascii="Arial" w:hAnsi="Arial" w:cs="Arial"/>
                <w:sz w:val="20"/>
                <w:szCs w:val="20"/>
              </w:rPr>
            </w:pPr>
            <w:r w:rsidRPr="00923187">
              <w:rPr>
                <w:rFonts w:ascii="Arial" w:hAnsi="Arial" w:cs="Arial"/>
                <w:sz w:val="20"/>
                <w:szCs w:val="20"/>
              </w:rPr>
              <w:t>Foil</w:t>
            </w:r>
          </w:p>
        </w:tc>
        <w:tc>
          <w:tcPr>
            <w:tcW w:w="2977" w:type="dxa"/>
          </w:tcPr>
          <w:p w:rsidR="007B0612" w:rsidRPr="00923187" w:rsidRDefault="007B0612" w:rsidP="00463BFE">
            <w:pPr>
              <w:pStyle w:val="ListParagraph"/>
              <w:numPr>
                <w:ilvl w:val="0"/>
                <w:numId w:val="6"/>
              </w:numPr>
              <w:rPr>
                <w:rFonts w:ascii="Arial" w:hAnsi="Arial" w:cs="Arial"/>
                <w:sz w:val="20"/>
                <w:szCs w:val="20"/>
              </w:rPr>
            </w:pPr>
            <w:r w:rsidRPr="00923187">
              <w:rPr>
                <w:rFonts w:ascii="Arial" w:hAnsi="Arial" w:cs="Arial"/>
                <w:sz w:val="20"/>
                <w:szCs w:val="20"/>
              </w:rPr>
              <w:t>Paper</w:t>
            </w:r>
          </w:p>
          <w:p w:rsidR="007B0612" w:rsidRPr="00923187" w:rsidRDefault="007B0612" w:rsidP="00463BFE">
            <w:pPr>
              <w:pStyle w:val="ListParagraph"/>
              <w:numPr>
                <w:ilvl w:val="0"/>
                <w:numId w:val="6"/>
              </w:numPr>
              <w:rPr>
                <w:rFonts w:ascii="Arial" w:hAnsi="Arial" w:cs="Arial"/>
                <w:sz w:val="20"/>
                <w:szCs w:val="20"/>
              </w:rPr>
            </w:pPr>
            <w:r w:rsidRPr="00923187">
              <w:rPr>
                <w:rFonts w:ascii="Arial" w:hAnsi="Arial" w:cs="Arial"/>
                <w:sz w:val="20"/>
                <w:szCs w:val="20"/>
              </w:rPr>
              <w:t>Plastic bottles</w:t>
            </w:r>
          </w:p>
          <w:p w:rsidR="007B0612" w:rsidRPr="00923187" w:rsidRDefault="007B0612" w:rsidP="00463BFE">
            <w:pPr>
              <w:pStyle w:val="ListParagraph"/>
              <w:numPr>
                <w:ilvl w:val="0"/>
                <w:numId w:val="6"/>
              </w:numPr>
              <w:rPr>
                <w:rFonts w:ascii="Arial" w:hAnsi="Arial" w:cs="Arial"/>
                <w:sz w:val="20"/>
                <w:szCs w:val="20"/>
              </w:rPr>
            </w:pPr>
            <w:r w:rsidRPr="00923187">
              <w:rPr>
                <w:rFonts w:ascii="Arial" w:hAnsi="Arial" w:cs="Arial"/>
                <w:sz w:val="20"/>
                <w:szCs w:val="20"/>
              </w:rPr>
              <w:t>Shoes</w:t>
            </w:r>
          </w:p>
          <w:p w:rsidR="007B0612" w:rsidRPr="007B0612" w:rsidRDefault="007B0612" w:rsidP="00463BFE">
            <w:pPr>
              <w:pStyle w:val="ListParagraph"/>
              <w:numPr>
                <w:ilvl w:val="0"/>
                <w:numId w:val="6"/>
              </w:numPr>
              <w:rPr>
                <w:rFonts w:ascii="Arial" w:hAnsi="Arial" w:cs="Arial"/>
                <w:sz w:val="20"/>
                <w:szCs w:val="20"/>
              </w:rPr>
            </w:pPr>
            <w:r w:rsidRPr="00923187">
              <w:rPr>
                <w:rFonts w:ascii="Arial" w:hAnsi="Arial" w:cs="Arial"/>
                <w:sz w:val="20"/>
                <w:szCs w:val="20"/>
              </w:rPr>
              <w:t>Textiles</w:t>
            </w:r>
          </w:p>
        </w:tc>
      </w:tr>
    </w:tbl>
    <w:p w:rsidR="00463BFE" w:rsidRPr="00A61FD0" w:rsidRDefault="00D84FCE" w:rsidP="00463BFE">
      <w:pPr>
        <w:pStyle w:val="ListParagraph"/>
        <w:numPr>
          <w:ilvl w:val="0"/>
          <w:numId w:val="2"/>
        </w:numPr>
        <w:rPr>
          <w:u w:val="single"/>
        </w:rPr>
      </w:pPr>
      <w:r>
        <w:t xml:space="preserve">Improved CRCs at </w:t>
      </w:r>
      <w:proofErr w:type="spellStart"/>
      <w:r>
        <w:t>Witley</w:t>
      </w:r>
      <w:proofErr w:type="spellEnd"/>
      <w:r>
        <w:t xml:space="preserve">, Farnham and </w:t>
      </w:r>
      <w:proofErr w:type="spellStart"/>
      <w:r>
        <w:t>Cranleigh</w:t>
      </w:r>
      <w:proofErr w:type="spellEnd"/>
      <w:r w:rsidR="00463BFE">
        <w:t xml:space="preserve"> </w:t>
      </w:r>
      <w:r>
        <w:t xml:space="preserve">which </w:t>
      </w:r>
      <w:r w:rsidR="00463BFE">
        <w:t xml:space="preserve">consistently </w:t>
      </w:r>
      <w:r>
        <w:t xml:space="preserve">score highly in terms of </w:t>
      </w:r>
      <w:r w:rsidR="00463BFE">
        <w:t xml:space="preserve">customer </w:t>
      </w:r>
      <w:r w:rsidR="00463BFE" w:rsidRPr="00EC4D0D">
        <w:t>satisfaction</w:t>
      </w:r>
      <w:r w:rsidR="005C610F" w:rsidRPr="00EC4D0D">
        <w:t>.</w:t>
      </w:r>
      <w:r w:rsidR="00EC4D0D" w:rsidRPr="00EC4D0D">
        <w:t xml:space="preserve"> The Surrey CRC network is the highest rate</w:t>
      </w:r>
      <w:r w:rsidR="007E22BB">
        <w:t>d</w:t>
      </w:r>
      <w:r w:rsidR="00EC4D0D" w:rsidRPr="00EC4D0D">
        <w:t xml:space="preserve"> service in terms of customer satisfaction </w:t>
      </w:r>
      <w:r w:rsidR="007E22BB">
        <w:t>according to</w:t>
      </w:r>
      <w:r w:rsidR="00EC4D0D" w:rsidRPr="00EC4D0D">
        <w:t xml:space="preserve"> the Surrey Residents Survey, scoring 83% in Qtr4 13/14.</w:t>
      </w:r>
    </w:p>
    <w:p w:rsidR="00A61FD0" w:rsidRPr="00463BFE" w:rsidRDefault="00A61FD0" w:rsidP="00463BFE">
      <w:pPr>
        <w:pStyle w:val="ListParagraph"/>
        <w:numPr>
          <w:ilvl w:val="0"/>
          <w:numId w:val="2"/>
        </w:numPr>
        <w:rPr>
          <w:u w:val="single"/>
        </w:rPr>
      </w:pPr>
      <w:proofErr w:type="spellStart"/>
      <w:r>
        <w:t>Haslemere</w:t>
      </w:r>
      <w:proofErr w:type="spellEnd"/>
      <w:r>
        <w:t xml:space="preserve"> is located in the south western corner of Surrey and very close to the border of Hampshire and West Sussex. It would be reasonable to assume that a percentage of the waste collected by the dustcart service originates outside of Surrey.</w:t>
      </w:r>
    </w:p>
    <w:p w:rsidR="007E22BB" w:rsidRDefault="00463BFE" w:rsidP="00463BFE">
      <w:pPr>
        <w:rPr>
          <w:u w:val="single"/>
        </w:rPr>
      </w:pPr>
      <w:r w:rsidRPr="00463BFE">
        <w:rPr>
          <w:u w:val="single"/>
        </w:rPr>
        <w:t xml:space="preserve"> </w:t>
      </w:r>
    </w:p>
    <w:p w:rsidR="007E22BB" w:rsidRDefault="007E22BB">
      <w:pPr>
        <w:rPr>
          <w:u w:val="single"/>
        </w:rPr>
      </w:pPr>
      <w:r>
        <w:rPr>
          <w:u w:val="single"/>
        </w:rPr>
        <w:br w:type="page"/>
      </w:r>
    </w:p>
    <w:p w:rsidR="00ED29BF" w:rsidRPr="00463BFE" w:rsidRDefault="00870909" w:rsidP="00463BFE">
      <w:pPr>
        <w:rPr>
          <w:u w:val="single"/>
        </w:rPr>
      </w:pPr>
      <w:r w:rsidRPr="00463BFE">
        <w:rPr>
          <w:u w:val="single"/>
        </w:rPr>
        <w:lastRenderedPageBreak/>
        <w:t>Recycling performance</w:t>
      </w:r>
    </w:p>
    <w:p w:rsidR="000F24DC" w:rsidRDefault="000F24DC">
      <w:r>
        <w:t>SCC, as part of the Surrey Waste Partnership has a commitment to improve the recycling performance of the County.</w:t>
      </w:r>
    </w:p>
    <w:p w:rsidR="000F24DC" w:rsidRPr="007E22BB" w:rsidRDefault="000F24DC" w:rsidP="004F3411">
      <w:pPr>
        <w:pStyle w:val="ListParagraph"/>
        <w:numPr>
          <w:ilvl w:val="0"/>
          <w:numId w:val="3"/>
        </w:numPr>
        <w:rPr>
          <w:color w:val="000000" w:themeColor="text1"/>
        </w:rPr>
      </w:pPr>
      <w:r w:rsidRPr="007E22BB">
        <w:rPr>
          <w:color w:val="000000" w:themeColor="text1"/>
        </w:rPr>
        <w:t xml:space="preserve">Since </w:t>
      </w:r>
      <w:r w:rsidR="00564F88" w:rsidRPr="007E22BB">
        <w:rPr>
          <w:color w:val="000000" w:themeColor="text1"/>
        </w:rPr>
        <w:t>2008</w:t>
      </w:r>
      <w:r w:rsidRPr="007E22BB">
        <w:rPr>
          <w:color w:val="000000" w:themeColor="text1"/>
        </w:rPr>
        <w:t xml:space="preserve"> Waverly BC’s recycling rate has increased from </w:t>
      </w:r>
      <w:r w:rsidR="007E22BB" w:rsidRPr="007E22BB">
        <w:rPr>
          <w:color w:val="000000" w:themeColor="text1"/>
        </w:rPr>
        <w:t>40</w:t>
      </w:r>
      <w:r w:rsidRPr="007E22BB">
        <w:rPr>
          <w:color w:val="000000" w:themeColor="text1"/>
        </w:rPr>
        <w:t xml:space="preserve">% to </w:t>
      </w:r>
      <w:r w:rsidR="007E22BB" w:rsidRPr="007E22BB">
        <w:rPr>
          <w:color w:val="000000" w:themeColor="text1"/>
        </w:rPr>
        <w:t>45</w:t>
      </w:r>
      <w:r w:rsidRPr="007E22BB">
        <w:rPr>
          <w:color w:val="000000" w:themeColor="text1"/>
        </w:rPr>
        <w:t>%</w:t>
      </w:r>
    </w:p>
    <w:p w:rsidR="000F24DC" w:rsidRDefault="000F24DC" w:rsidP="004F3411">
      <w:pPr>
        <w:pStyle w:val="ListParagraph"/>
        <w:numPr>
          <w:ilvl w:val="0"/>
          <w:numId w:val="3"/>
        </w:numPr>
      </w:pPr>
      <w:r>
        <w:t>Over the same period CRC recycling rates have increased from</w:t>
      </w:r>
      <w:r w:rsidRPr="004F3411">
        <w:rPr>
          <w:color w:val="FF0000"/>
        </w:rPr>
        <w:t xml:space="preserve"> </w:t>
      </w:r>
      <w:r w:rsidR="00564F88" w:rsidRPr="00564F88">
        <w:t>40%</w:t>
      </w:r>
      <w:r w:rsidRPr="00564F88">
        <w:t xml:space="preserve"> to </w:t>
      </w:r>
      <w:r w:rsidR="00564F88" w:rsidRPr="00564F88">
        <w:t>65%</w:t>
      </w:r>
      <w:r>
        <w:t xml:space="preserve"> </w:t>
      </w:r>
    </w:p>
    <w:p w:rsidR="00654D43" w:rsidRDefault="00E676BE" w:rsidP="00654D43">
      <w:pPr>
        <w:pStyle w:val="ListParagraph"/>
        <w:numPr>
          <w:ilvl w:val="0"/>
          <w:numId w:val="3"/>
        </w:numPr>
      </w:pPr>
      <w:r>
        <w:t xml:space="preserve">Analysis of the materials disposed of in the dustcart suggests </w:t>
      </w:r>
      <w:r w:rsidRPr="00564F88">
        <w:t xml:space="preserve">that </w:t>
      </w:r>
      <w:r w:rsidR="00564F88" w:rsidRPr="00564F88">
        <w:t>78%</w:t>
      </w:r>
      <w:r w:rsidR="000F24DC">
        <w:t xml:space="preserve"> of the waste collected in the dustcart, and currently disposed of as residual waste, could be recycled, either at the kerbside or a local CRC, </w:t>
      </w:r>
      <w:r w:rsidR="004F3411">
        <w:t>thus improving local recycling rates even further.</w:t>
      </w:r>
    </w:p>
    <w:p w:rsidR="00ED29BF" w:rsidRDefault="00ED29BF" w:rsidP="00654D43">
      <w:pPr>
        <w:rPr>
          <w:b/>
        </w:rPr>
      </w:pPr>
      <w:r w:rsidRPr="00654D43">
        <w:rPr>
          <w:b/>
        </w:rPr>
        <w:t>Engagement with key stakeholders</w:t>
      </w:r>
    </w:p>
    <w:p w:rsidR="00ED29BF" w:rsidRDefault="00654D43">
      <w:r>
        <w:t>SCC is keen to work with key stakeholders at the County, Borough and T</w:t>
      </w:r>
      <w:r w:rsidR="00F35C15">
        <w:t xml:space="preserve">own councils to ensure that the closure of the </w:t>
      </w:r>
      <w:proofErr w:type="spellStart"/>
      <w:r w:rsidR="00F35C15">
        <w:t>Haslemere</w:t>
      </w:r>
      <w:proofErr w:type="spellEnd"/>
      <w:r w:rsidR="00F35C15">
        <w:t xml:space="preserve"> dustcart c</w:t>
      </w:r>
      <w:r>
        <w:t>auses as little disruption as possible</w:t>
      </w:r>
      <w:r w:rsidR="00F35C15">
        <w:t>.</w:t>
      </w:r>
      <w:r>
        <w:t xml:space="preserve"> We will seek advice on how best to communicate with residents and develop an appropriate communications plan to ensure that residents are aware of the changes and the alternative options for disposal of their waste.</w:t>
      </w:r>
    </w:p>
    <w:sectPr w:rsidR="00ED29BF" w:rsidSect="00CD3F8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BC" w:rsidRDefault="00337BBC" w:rsidP="00F94BC2">
      <w:pPr>
        <w:spacing w:after="0" w:line="240" w:lineRule="auto"/>
      </w:pPr>
      <w:r>
        <w:separator/>
      </w:r>
    </w:p>
  </w:endnote>
  <w:endnote w:type="continuationSeparator" w:id="0">
    <w:p w:rsidR="00337BBC" w:rsidRDefault="00337BBC" w:rsidP="00F94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0516"/>
      <w:docPartObj>
        <w:docPartGallery w:val="Page Numbers (Bottom of Page)"/>
        <w:docPartUnique/>
      </w:docPartObj>
    </w:sdtPr>
    <w:sdtContent>
      <w:sdt>
        <w:sdtPr>
          <w:id w:val="565050477"/>
          <w:docPartObj>
            <w:docPartGallery w:val="Page Numbers (Top of Page)"/>
            <w:docPartUnique/>
          </w:docPartObj>
        </w:sdtPr>
        <w:sdtContent>
          <w:p w:rsidR="0040109D" w:rsidRDefault="0040109D">
            <w:pPr>
              <w:pStyle w:val="Footer"/>
              <w:jc w:val="center"/>
            </w:pPr>
            <w:r>
              <w:t xml:space="preserve">Page </w:t>
            </w:r>
            <w:r w:rsidR="00046ACC">
              <w:rPr>
                <w:b/>
                <w:sz w:val="24"/>
                <w:szCs w:val="24"/>
              </w:rPr>
              <w:fldChar w:fldCharType="begin"/>
            </w:r>
            <w:r>
              <w:rPr>
                <w:b/>
              </w:rPr>
              <w:instrText xml:space="preserve"> PAGE </w:instrText>
            </w:r>
            <w:r w:rsidR="00046ACC">
              <w:rPr>
                <w:b/>
                <w:sz w:val="24"/>
                <w:szCs w:val="24"/>
              </w:rPr>
              <w:fldChar w:fldCharType="separate"/>
            </w:r>
            <w:r w:rsidR="00BE1F1E">
              <w:rPr>
                <w:b/>
                <w:noProof/>
              </w:rPr>
              <w:t>2</w:t>
            </w:r>
            <w:r w:rsidR="00046ACC">
              <w:rPr>
                <w:b/>
                <w:sz w:val="24"/>
                <w:szCs w:val="24"/>
              </w:rPr>
              <w:fldChar w:fldCharType="end"/>
            </w:r>
            <w:r>
              <w:t xml:space="preserve"> of </w:t>
            </w:r>
            <w:r w:rsidR="00046ACC">
              <w:rPr>
                <w:b/>
                <w:sz w:val="24"/>
                <w:szCs w:val="24"/>
              </w:rPr>
              <w:fldChar w:fldCharType="begin"/>
            </w:r>
            <w:r>
              <w:rPr>
                <w:b/>
              </w:rPr>
              <w:instrText xml:space="preserve"> NUMPAGES  </w:instrText>
            </w:r>
            <w:r w:rsidR="00046ACC">
              <w:rPr>
                <w:b/>
                <w:sz w:val="24"/>
                <w:szCs w:val="24"/>
              </w:rPr>
              <w:fldChar w:fldCharType="separate"/>
            </w:r>
            <w:r w:rsidR="00BE1F1E">
              <w:rPr>
                <w:b/>
                <w:noProof/>
              </w:rPr>
              <w:t>2</w:t>
            </w:r>
            <w:r w:rsidR="00046ACC">
              <w:rPr>
                <w:b/>
                <w:sz w:val="24"/>
                <w:szCs w:val="24"/>
              </w:rPr>
              <w:fldChar w:fldCharType="end"/>
            </w:r>
          </w:p>
        </w:sdtContent>
      </w:sdt>
    </w:sdtContent>
  </w:sdt>
  <w:p w:rsidR="000970ED" w:rsidRDefault="00097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BC" w:rsidRDefault="00337BBC" w:rsidP="00F94BC2">
      <w:pPr>
        <w:spacing w:after="0" w:line="240" w:lineRule="auto"/>
      </w:pPr>
      <w:r>
        <w:separator/>
      </w:r>
    </w:p>
  </w:footnote>
  <w:footnote w:type="continuationSeparator" w:id="0">
    <w:p w:rsidR="00337BBC" w:rsidRDefault="00337BBC" w:rsidP="00F94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E6CA2"/>
    <w:multiLevelType w:val="hybridMultilevel"/>
    <w:tmpl w:val="C4B838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13BF1"/>
    <w:multiLevelType w:val="hybridMultilevel"/>
    <w:tmpl w:val="97C624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7187D"/>
    <w:multiLevelType w:val="hybridMultilevel"/>
    <w:tmpl w:val="3320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C21B5"/>
    <w:multiLevelType w:val="hybridMultilevel"/>
    <w:tmpl w:val="9D28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2B6468"/>
    <w:multiLevelType w:val="hybridMultilevel"/>
    <w:tmpl w:val="65421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DE50D5"/>
    <w:multiLevelType w:val="hybridMultilevel"/>
    <w:tmpl w:val="9886E7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ED29BF"/>
    <w:rsid w:val="000272E3"/>
    <w:rsid w:val="00046ACC"/>
    <w:rsid w:val="000970ED"/>
    <w:rsid w:val="000A0DE6"/>
    <w:rsid w:val="000A26BA"/>
    <w:rsid w:val="000F24DC"/>
    <w:rsid w:val="001363EF"/>
    <w:rsid w:val="0016650F"/>
    <w:rsid w:val="00166594"/>
    <w:rsid w:val="001A1A0C"/>
    <w:rsid w:val="002348DD"/>
    <w:rsid w:val="002365BB"/>
    <w:rsid w:val="002D4C5A"/>
    <w:rsid w:val="00337BBC"/>
    <w:rsid w:val="00347251"/>
    <w:rsid w:val="003E544D"/>
    <w:rsid w:val="0040109D"/>
    <w:rsid w:val="00463BFE"/>
    <w:rsid w:val="004F3411"/>
    <w:rsid w:val="00564F88"/>
    <w:rsid w:val="005C610F"/>
    <w:rsid w:val="005D05F8"/>
    <w:rsid w:val="00654D43"/>
    <w:rsid w:val="006F3087"/>
    <w:rsid w:val="00725085"/>
    <w:rsid w:val="007411B1"/>
    <w:rsid w:val="00791331"/>
    <w:rsid w:val="007B0612"/>
    <w:rsid w:val="007D1B14"/>
    <w:rsid w:val="007D46F6"/>
    <w:rsid w:val="007E22BB"/>
    <w:rsid w:val="00860FC6"/>
    <w:rsid w:val="00870909"/>
    <w:rsid w:val="00891A59"/>
    <w:rsid w:val="008F3FD6"/>
    <w:rsid w:val="00961D3C"/>
    <w:rsid w:val="00A564AC"/>
    <w:rsid w:val="00A61FD0"/>
    <w:rsid w:val="00B5204E"/>
    <w:rsid w:val="00BE1F1E"/>
    <w:rsid w:val="00C14243"/>
    <w:rsid w:val="00C3398E"/>
    <w:rsid w:val="00CD3F83"/>
    <w:rsid w:val="00D25144"/>
    <w:rsid w:val="00D63852"/>
    <w:rsid w:val="00D84FCE"/>
    <w:rsid w:val="00DD1A95"/>
    <w:rsid w:val="00E10817"/>
    <w:rsid w:val="00E676BE"/>
    <w:rsid w:val="00EC4D0D"/>
    <w:rsid w:val="00ED29BF"/>
    <w:rsid w:val="00F02C2D"/>
    <w:rsid w:val="00F35C15"/>
    <w:rsid w:val="00F94BC2"/>
    <w:rsid w:val="00FD785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6BE"/>
    <w:pPr>
      <w:ind w:left="720"/>
      <w:contextualSpacing/>
    </w:pPr>
  </w:style>
  <w:style w:type="table" w:styleId="TableGrid">
    <w:name w:val="Table Grid"/>
    <w:basedOn w:val="TableNormal"/>
    <w:uiPriority w:val="59"/>
    <w:rsid w:val="00D84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94B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4BC2"/>
  </w:style>
  <w:style w:type="paragraph" w:styleId="Footer">
    <w:name w:val="footer"/>
    <w:basedOn w:val="Normal"/>
    <w:link w:val="FooterChar"/>
    <w:uiPriority w:val="99"/>
    <w:unhideWhenUsed/>
    <w:rsid w:val="00F94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BC2"/>
  </w:style>
  <w:style w:type="character" w:styleId="Hyperlink">
    <w:name w:val="Hyperlink"/>
    <w:basedOn w:val="DefaultParagraphFont"/>
    <w:uiPriority w:val="99"/>
    <w:unhideWhenUsed/>
    <w:rsid w:val="001363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9CA50-9B2F-459B-8E3D-3EA286A7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Aine Hall</cp:lastModifiedBy>
  <cp:revision>2</cp:revision>
  <cp:lastPrinted>2014-09-22T13:25:00Z</cp:lastPrinted>
  <dcterms:created xsi:type="dcterms:W3CDTF">2014-11-19T21:31:00Z</dcterms:created>
  <dcterms:modified xsi:type="dcterms:W3CDTF">2014-11-19T21:31:00Z</dcterms:modified>
</cp:coreProperties>
</file>